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379" w:rsidRDefault="00A30379" w:rsidP="009E00CD">
      <w:pPr>
        <w:shd w:val="clear" w:color="auto" w:fill="FFFFFF"/>
        <w:ind w:left="0" w:firstLine="0"/>
        <w:jc w:val="center"/>
        <w:rPr>
          <w:rFonts w:cs="Calibri"/>
          <w:b/>
          <w:bCs/>
          <w:color w:val="000000"/>
          <w:lang w:eastAsia="pl-PL"/>
        </w:rPr>
      </w:pPr>
      <w:r>
        <w:rPr>
          <w:noProof/>
          <w:lang w:eastAsia="pl-PL"/>
        </w:rPr>
        <w:pict>
          <v:shape id="Obraz 2" o:spid="_x0000_s1026" type="#_x0000_t75" alt="logo stowarzyszenia" style="position:absolute;left:0;text-align:left;margin-left:-5.5pt;margin-top:-18pt;width:88pt;height:61.9pt;z-index:-251658240;visibility:visible" wrapcoords="-185 0 -185 21340 21600 21340 21600 0 -185 0">
            <v:imagedata r:id="rId5" o:title=""/>
            <w10:wrap type="tight"/>
          </v:shape>
        </w:pict>
      </w:r>
      <w:r>
        <w:rPr>
          <w:noProof/>
          <w:lang w:eastAsia="pl-PL"/>
        </w:rPr>
        <w:pict>
          <v:shape id="Obraz 1" o:spid="_x0000_s1027" type="#_x0000_t75" alt="herb maly" style="position:absolute;left:0;text-align:left;margin-left:393.75pt;margin-top:-22.35pt;width:66.3pt;height:1in;z-index:251659264;visibility:visible">
            <v:imagedata r:id="rId6" o:title=""/>
            <w10:wrap type="square"/>
          </v:shape>
        </w:pict>
      </w:r>
      <w:r>
        <w:rPr>
          <w:rFonts w:cs="Calibri"/>
          <w:b/>
          <w:bCs/>
          <w:color w:val="000000"/>
          <w:lang w:eastAsia="pl-PL"/>
        </w:rPr>
        <w:t>23 MAJ 2019 r. - LIPNO</w:t>
      </w:r>
    </w:p>
    <w:p w:rsidR="00A30379" w:rsidRDefault="00A30379" w:rsidP="009E00CD">
      <w:pPr>
        <w:shd w:val="clear" w:color="auto" w:fill="FFFFFF"/>
        <w:ind w:left="0" w:firstLine="0"/>
        <w:jc w:val="center"/>
        <w:rPr>
          <w:rFonts w:cs="Calibri"/>
          <w:b/>
          <w:bCs/>
          <w:color w:val="000000"/>
          <w:lang w:eastAsia="pl-PL"/>
        </w:rPr>
      </w:pPr>
      <w:r>
        <w:rPr>
          <w:rFonts w:cs="Calibri"/>
          <w:b/>
          <w:bCs/>
          <w:color w:val="000000"/>
          <w:lang w:eastAsia="pl-PL"/>
        </w:rPr>
        <w:t xml:space="preserve">Szkolenie: </w:t>
      </w:r>
      <w:r>
        <w:rPr>
          <w:rFonts w:cs="Calibri"/>
          <w:b/>
          <w:bCs/>
          <w:i/>
          <w:color w:val="000000"/>
          <w:lang w:eastAsia="pl-PL"/>
        </w:rPr>
        <w:t xml:space="preserve">DOBRY PROJEKT SZANSĄ NA NOWE DZIAŁANIA - </w:t>
      </w:r>
      <w:r>
        <w:rPr>
          <w:rFonts w:cs="Calibri"/>
          <w:b/>
          <w:bCs/>
          <w:color w:val="000000"/>
          <w:lang w:eastAsia="pl-PL"/>
        </w:rPr>
        <w:t xml:space="preserve">                          </w:t>
      </w:r>
    </w:p>
    <w:p w:rsidR="00A30379" w:rsidRDefault="00A30379" w:rsidP="009E00CD">
      <w:pPr>
        <w:shd w:val="clear" w:color="auto" w:fill="FFFFFF"/>
        <w:ind w:left="0" w:firstLine="0"/>
        <w:jc w:val="center"/>
        <w:rPr>
          <w:rFonts w:cs="Calibri"/>
          <w:b/>
          <w:bCs/>
          <w:i/>
          <w:color w:val="000000"/>
          <w:lang w:eastAsia="pl-PL"/>
        </w:rPr>
      </w:pPr>
      <w:r>
        <w:rPr>
          <w:rFonts w:cs="Calibri"/>
          <w:b/>
          <w:bCs/>
          <w:i/>
          <w:color w:val="000000"/>
          <w:lang w:eastAsia="pl-PL"/>
        </w:rPr>
        <w:t xml:space="preserve">podnoszenie kompetencji i umiejętności organizacji   </w:t>
      </w:r>
    </w:p>
    <w:p w:rsidR="00A30379" w:rsidRPr="00AB747F" w:rsidRDefault="00A30379" w:rsidP="00AB747F">
      <w:pPr>
        <w:shd w:val="clear" w:color="auto" w:fill="FFFFFF"/>
        <w:ind w:left="0" w:firstLine="0"/>
        <w:rPr>
          <w:rFonts w:cs="Calibri"/>
          <w:b/>
          <w:bCs/>
          <w:i/>
          <w:color w:val="000000"/>
          <w:spacing w:val="-2"/>
          <w:lang w:eastAsia="pl-PL"/>
        </w:rPr>
      </w:pPr>
      <w:r>
        <w:rPr>
          <w:rFonts w:cs="Calibri"/>
          <w:b/>
          <w:bCs/>
          <w:i/>
          <w:color w:val="000000"/>
          <w:lang w:eastAsia="pl-PL"/>
        </w:rPr>
        <w:t xml:space="preserve"> </w:t>
      </w:r>
      <w:r w:rsidRPr="00AB747F">
        <w:rPr>
          <w:rFonts w:cs="Calibri"/>
          <w:b/>
          <w:bCs/>
          <w:i/>
          <w:color w:val="000000"/>
          <w:spacing w:val="-2"/>
          <w:lang w:eastAsia="pl-PL"/>
        </w:rPr>
        <w:t>pozarządowych w zakresie pozyskiwania funduszy zewnętrznych</w:t>
      </w:r>
    </w:p>
    <w:p w:rsidR="00A30379" w:rsidRPr="009E00CD" w:rsidRDefault="00A30379" w:rsidP="009E00CD">
      <w:pPr>
        <w:shd w:val="clear" w:color="auto" w:fill="FFFFFF"/>
        <w:ind w:left="0" w:firstLine="0"/>
        <w:jc w:val="center"/>
        <w:rPr>
          <w:rFonts w:cs="Calibri"/>
          <w:b/>
          <w:bCs/>
          <w:color w:val="000000"/>
          <w:lang w:eastAsia="pl-PL"/>
        </w:rPr>
      </w:pPr>
      <w:r>
        <w:rPr>
          <w:rFonts w:cs="Calibri"/>
          <w:b/>
          <w:bCs/>
          <w:color w:val="000000"/>
          <w:lang w:eastAsia="pl-PL"/>
        </w:rPr>
        <w:t>- część II</w:t>
      </w:r>
    </w:p>
    <w:p w:rsidR="00A30379" w:rsidRPr="00AB747F" w:rsidRDefault="00A30379" w:rsidP="00946371">
      <w:pPr>
        <w:shd w:val="clear" w:color="auto" w:fill="FFFFFF"/>
        <w:ind w:left="0" w:firstLine="0"/>
        <w:rPr>
          <w:rFonts w:cs="Calibri"/>
          <w:b/>
          <w:bCs/>
          <w:i/>
          <w:color w:val="000000"/>
          <w:sz w:val="16"/>
          <w:szCs w:val="16"/>
          <w:lang w:eastAsia="pl-PL"/>
        </w:rPr>
      </w:pPr>
    </w:p>
    <w:p w:rsidR="00A30379" w:rsidRDefault="00A30379" w:rsidP="00AE7D2C">
      <w:pPr>
        <w:shd w:val="clear" w:color="auto" w:fill="FFFFFF"/>
        <w:spacing w:line="276" w:lineRule="auto"/>
        <w:ind w:left="0" w:firstLine="708"/>
        <w:rPr>
          <w:rFonts w:cs="Calibri"/>
          <w:bCs/>
          <w:color w:val="000000"/>
          <w:lang w:eastAsia="pl-PL"/>
        </w:rPr>
      </w:pPr>
      <w:r>
        <w:rPr>
          <w:rFonts w:cs="Calibri"/>
          <w:bCs/>
          <w:color w:val="000000"/>
          <w:lang w:eastAsia="pl-PL"/>
        </w:rPr>
        <w:t xml:space="preserve">Samorząd Województwa Kujawsko-Pomorskiego wraz z organizatorem - Stowarzyszeniem CHWYTAJ DZIEŃ zaprasza przedstawicieli NGO z obszaru województwa kujawsko-pomorskiego na bezpłatne szkolenie pt. „DOBRY PROJEKT SZANSĄ NA NOWE DZIAŁANIA – podnoszenie kompetencji i umiejętności organizacji    pozarządowych w zakresie pozyskiwania   funduszy zewnętrznych – cz. II”, które odbędzie się </w:t>
      </w:r>
      <w:r>
        <w:rPr>
          <w:rFonts w:cs="Calibri"/>
          <w:b/>
          <w:bCs/>
          <w:color w:val="000000"/>
          <w:lang w:eastAsia="pl-PL"/>
        </w:rPr>
        <w:t>23 maja</w:t>
      </w:r>
      <w:r w:rsidRPr="00AE7D2C">
        <w:rPr>
          <w:rFonts w:cs="Calibri"/>
          <w:b/>
          <w:bCs/>
          <w:color w:val="000000"/>
          <w:lang w:eastAsia="pl-PL"/>
        </w:rPr>
        <w:t xml:space="preserve"> 2019 roku w </w:t>
      </w:r>
      <w:r>
        <w:rPr>
          <w:rFonts w:cs="Calibri"/>
          <w:b/>
          <w:bCs/>
          <w:color w:val="000000"/>
          <w:lang w:eastAsia="pl-PL"/>
        </w:rPr>
        <w:t>Lipnie</w:t>
      </w:r>
      <w:r>
        <w:rPr>
          <w:rFonts w:cs="Calibri"/>
          <w:bCs/>
          <w:color w:val="000000"/>
          <w:lang w:eastAsia="pl-PL"/>
        </w:rPr>
        <w:t xml:space="preserve"> – w sali konferencyjnej Starostwa Powiatowego w Lipnie, przy ulicy Sierakowskiego 10 b – I piętro.</w:t>
      </w:r>
    </w:p>
    <w:p w:rsidR="00A30379" w:rsidRDefault="00A30379" w:rsidP="00AE7D2C">
      <w:pPr>
        <w:shd w:val="clear" w:color="auto" w:fill="FFFFFF"/>
        <w:spacing w:line="276" w:lineRule="auto"/>
        <w:ind w:left="0" w:firstLine="708"/>
        <w:rPr>
          <w:rFonts w:cs="Calibri"/>
          <w:bCs/>
          <w:i/>
          <w:color w:val="000000"/>
          <w:lang w:eastAsia="pl-PL"/>
        </w:rPr>
      </w:pPr>
      <w:r>
        <w:rPr>
          <w:rFonts w:cs="Calibri"/>
          <w:bCs/>
          <w:i/>
          <w:color w:val="000000"/>
          <w:lang w:eastAsia="pl-PL"/>
        </w:rPr>
        <w:t xml:space="preserve">„Każdy w swoim życiu staje przed określonymi trudnościami, potrzebami, oczekiwaniami. Tylko jedni radzą sobie z tym lepiej, inni gorzej. Ci pierwsi zazwyczaj posiadają umiejętności, które pozwalają im pokonywać bariery i problemy dnia codziennego. Warto więc zdobywać nowe umiejętności, bowiem tylko w ten sposób uczymy się „na przyszłość’ radzić sobie z problemami, których jeszcze nie znamy”.  </w:t>
      </w:r>
    </w:p>
    <w:p w:rsidR="00A30379" w:rsidRPr="00AE7D2C" w:rsidRDefault="00A30379" w:rsidP="00AE7D2C">
      <w:pPr>
        <w:shd w:val="clear" w:color="auto" w:fill="FFFFFF"/>
        <w:spacing w:line="276" w:lineRule="auto"/>
        <w:ind w:left="0" w:firstLine="708"/>
        <w:rPr>
          <w:rFonts w:cs="Calibri"/>
          <w:bCs/>
          <w:i/>
          <w:color w:val="000000"/>
          <w:lang w:eastAsia="pl-PL"/>
        </w:rPr>
      </w:pPr>
      <w:r>
        <w:rPr>
          <w:rFonts w:cs="Calibri"/>
          <w:bCs/>
          <w:color w:val="000000"/>
          <w:lang w:eastAsia="pl-PL"/>
        </w:rPr>
        <w:t>Celem szkolenia jest więc omówienie i przypomnienie od podstaw zasad logiki projektowej – od pomysłu, przez jego realizację, do sprawozdawczości projektowej; różnych możliwości pozyskiwania funduszy zewnętrznych z aktualnych i nowych programów dla NGO.</w:t>
      </w:r>
    </w:p>
    <w:p w:rsidR="00A30379" w:rsidRDefault="00A30379" w:rsidP="00AE7D2C">
      <w:pPr>
        <w:shd w:val="clear" w:color="auto" w:fill="FFFFFF"/>
        <w:spacing w:line="276" w:lineRule="auto"/>
        <w:ind w:left="0" w:firstLine="708"/>
        <w:rPr>
          <w:rFonts w:cs="Calibri"/>
          <w:bCs/>
          <w:color w:val="000000"/>
          <w:lang w:eastAsia="pl-PL"/>
        </w:rPr>
      </w:pPr>
      <w:r>
        <w:rPr>
          <w:rFonts w:cs="Calibri"/>
          <w:bCs/>
          <w:color w:val="000000"/>
          <w:lang w:eastAsia="pl-PL"/>
        </w:rPr>
        <w:t xml:space="preserve">Szkolenie realizowane jest w ramach zadania </w:t>
      </w:r>
      <w:r w:rsidRPr="00AE7D2C">
        <w:rPr>
          <w:rFonts w:cs="Calibri"/>
          <w:b/>
          <w:bCs/>
          <w:color w:val="000000"/>
          <w:lang w:eastAsia="pl-PL"/>
        </w:rPr>
        <w:t>„WIEMY BO CHCEMY – cykl spotkań szkoleniowo-doradczych dla organizacji pozarządowych z obszaru województwa kujawsko-pomorskiego”</w:t>
      </w:r>
      <w:r>
        <w:rPr>
          <w:rFonts w:cs="Calibri"/>
          <w:bCs/>
          <w:color w:val="000000"/>
          <w:lang w:eastAsia="pl-PL"/>
        </w:rPr>
        <w:t xml:space="preserve">, na zlecenie Urzędu Marszałkowskiego w Toruniu. Zadanie obejmuje cykl szkoleń, konsultacji i poradnictwa dla środowiska NGO z obszaru naszego województwa. </w:t>
      </w:r>
    </w:p>
    <w:p w:rsidR="00A30379" w:rsidRPr="003F2525" w:rsidRDefault="00A30379" w:rsidP="00AE7D2C">
      <w:pPr>
        <w:shd w:val="clear" w:color="auto" w:fill="FFFFFF"/>
        <w:spacing w:line="276" w:lineRule="auto"/>
        <w:ind w:left="0" w:firstLine="708"/>
        <w:rPr>
          <w:rFonts w:cs="Calibri"/>
          <w:bCs/>
          <w:color w:val="000000"/>
          <w:sz w:val="10"/>
          <w:szCs w:val="10"/>
          <w:lang w:eastAsia="pl-PL"/>
        </w:rPr>
      </w:pPr>
    </w:p>
    <w:p w:rsidR="00A30379" w:rsidRDefault="00A30379" w:rsidP="003F2525">
      <w:pPr>
        <w:shd w:val="clear" w:color="auto" w:fill="FFFFFF"/>
        <w:spacing w:line="276" w:lineRule="auto"/>
        <w:ind w:left="0" w:firstLine="708"/>
        <w:rPr>
          <w:rFonts w:cs="Calibri"/>
          <w:bCs/>
          <w:color w:val="000000"/>
          <w:lang w:eastAsia="pl-PL"/>
        </w:rPr>
      </w:pPr>
      <w:r>
        <w:rPr>
          <w:rFonts w:cs="Calibri"/>
          <w:bCs/>
          <w:color w:val="000000"/>
          <w:lang w:eastAsia="pl-PL"/>
        </w:rPr>
        <w:t xml:space="preserve">Miejsce szkolenia: </w:t>
      </w:r>
      <w:r>
        <w:rPr>
          <w:rFonts w:cs="Calibri"/>
          <w:b/>
          <w:bCs/>
          <w:color w:val="000000"/>
          <w:lang w:eastAsia="pl-PL"/>
        </w:rPr>
        <w:t xml:space="preserve">Starostwo Powiatowe w Lipnie, ul. Sierakowskiego 10 b – sala konferencyjna na I piętrze.  </w:t>
      </w:r>
    </w:p>
    <w:p w:rsidR="00A30379" w:rsidRPr="003F2525" w:rsidRDefault="00A30379" w:rsidP="00AE7D2C">
      <w:pPr>
        <w:shd w:val="clear" w:color="auto" w:fill="FFFFFF"/>
        <w:spacing w:line="276" w:lineRule="auto"/>
        <w:ind w:left="0" w:firstLine="0"/>
        <w:rPr>
          <w:rFonts w:cs="Calibri"/>
          <w:bCs/>
          <w:color w:val="000000"/>
          <w:sz w:val="10"/>
          <w:szCs w:val="10"/>
          <w:lang w:eastAsia="pl-PL"/>
        </w:rPr>
      </w:pPr>
    </w:p>
    <w:p w:rsidR="00A30379" w:rsidRDefault="00A30379" w:rsidP="00AE7D2C">
      <w:pPr>
        <w:shd w:val="clear" w:color="auto" w:fill="FFFFFF"/>
        <w:spacing w:line="276" w:lineRule="auto"/>
        <w:ind w:left="0" w:firstLine="708"/>
        <w:rPr>
          <w:rFonts w:cs="Calibri"/>
          <w:bCs/>
          <w:color w:val="000000"/>
          <w:lang w:eastAsia="pl-PL"/>
        </w:rPr>
      </w:pPr>
      <w:r>
        <w:rPr>
          <w:rFonts w:cs="Calibri"/>
          <w:bCs/>
          <w:color w:val="000000"/>
          <w:lang w:eastAsia="pl-PL"/>
        </w:rPr>
        <w:t xml:space="preserve">Szkolenie trwać będzie od godziny 10.00 – 13.00. Bezpośrednio po szkoleniu – </w:t>
      </w:r>
      <w:r w:rsidRPr="00E327F0">
        <w:rPr>
          <w:rFonts w:cs="Calibri"/>
          <w:bCs/>
          <w:color w:val="000000"/>
          <w:lang w:eastAsia="pl-PL"/>
        </w:rPr>
        <w:t>od godziny 13.00 do 15.00 – konsultacje projektowe</w:t>
      </w:r>
      <w:r>
        <w:rPr>
          <w:rFonts w:cs="Calibri"/>
          <w:bCs/>
          <w:color w:val="000000"/>
          <w:lang w:eastAsia="pl-PL"/>
        </w:rPr>
        <w:t xml:space="preserve">, podczas których będzie można uzyskać odpowiedzi i wskazówki na pytania dotyczące procesu tworzenia projektów, pisania ofert, możliwości pozyskiwania funduszy zewnętrznych. </w:t>
      </w:r>
    </w:p>
    <w:p w:rsidR="00A30379" w:rsidRPr="003F2525" w:rsidRDefault="00A30379" w:rsidP="00AE7D2C">
      <w:pPr>
        <w:shd w:val="clear" w:color="auto" w:fill="FFFFFF"/>
        <w:spacing w:line="276" w:lineRule="auto"/>
        <w:ind w:left="0" w:firstLine="708"/>
        <w:rPr>
          <w:rFonts w:cs="Calibri"/>
          <w:bCs/>
          <w:color w:val="000000"/>
          <w:sz w:val="10"/>
          <w:szCs w:val="10"/>
          <w:lang w:eastAsia="pl-PL"/>
        </w:rPr>
      </w:pPr>
    </w:p>
    <w:p w:rsidR="00A30379" w:rsidRDefault="00A30379" w:rsidP="00EF5367">
      <w:pPr>
        <w:shd w:val="clear" w:color="auto" w:fill="FFFFFF"/>
        <w:spacing w:line="276" w:lineRule="auto"/>
        <w:ind w:left="0" w:firstLine="708"/>
        <w:rPr>
          <w:rFonts w:cs="Calibri"/>
          <w:bCs/>
          <w:color w:val="000000"/>
          <w:lang w:eastAsia="pl-PL"/>
        </w:rPr>
      </w:pPr>
      <w:r w:rsidRPr="00EF5367">
        <w:rPr>
          <w:rFonts w:cs="Calibri"/>
          <w:b/>
          <w:bCs/>
          <w:color w:val="000000"/>
          <w:lang w:eastAsia="pl-PL"/>
        </w:rPr>
        <w:t>Adresaci szkolenia:</w:t>
      </w:r>
      <w:r>
        <w:rPr>
          <w:rFonts w:cs="Calibri"/>
          <w:bCs/>
          <w:color w:val="000000"/>
          <w:lang w:eastAsia="pl-PL"/>
        </w:rPr>
        <w:t xml:space="preserve"> członkowie i przedstawiciele organizacji pozarządowych, grup nieformalnych, lokalni aktywiści, przedstawiciele JST – z terenu województwa kujawsko-pomorskiego.</w:t>
      </w:r>
    </w:p>
    <w:p w:rsidR="00A30379" w:rsidRPr="003F2525" w:rsidRDefault="00A30379" w:rsidP="00EF5367">
      <w:pPr>
        <w:shd w:val="clear" w:color="auto" w:fill="FFFFFF"/>
        <w:spacing w:line="276" w:lineRule="auto"/>
        <w:ind w:left="0" w:firstLine="708"/>
        <w:rPr>
          <w:rFonts w:cs="Calibri"/>
          <w:bCs/>
          <w:color w:val="000000"/>
          <w:sz w:val="10"/>
          <w:szCs w:val="10"/>
          <w:lang w:eastAsia="pl-PL"/>
        </w:rPr>
      </w:pPr>
    </w:p>
    <w:p w:rsidR="00A30379" w:rsidRDefault="00A30379" w:rsidP="00EF5367">
      <w:pPr>
        <w:shd w:val="clear" w:color="auto" w:fill="FFFFFF"/>
        <w:spacing w:line="276" w:lineRule="auto"/>
        <w:ind w:left="0" w:firstLine="708"/>
        <w:rPr>
          <w:rFonts w:cs="Calibri"/>
          <w:bCs/>
          <w:color w:val="000000"/>
          <w:lang w:eastAsia="pl-PL"/>
        </w:rPr>
      </w:pPr>
      <w:r>
        <w:rPr>
          <w:rFonts w:cs="Calibri"/>
          <w:bCs/>
          <w:color w:val="000000"/>
          <w:lang w:eastAsia="pl-PL"/>
        </w:rPr>
        <w:t>Organizacje, które wezmą udział w minimum trzech różnych szkoleniach, otrzymają zestaw  poradników z cyklu „ABC trzeciego sektora”</w:t>
      </w:r>
    </w:p>
    <w:p w:rsidR="00A30379" w:rsidRPr="003F2525" w:rsidRDefault="00A30379" w:rsidP="00EF5367">
      <w:pPr>
        <w:shd w:val="clear" w:color="auto" w:fill="FFFFFF"/>
        <w:spacing w:line="276" w:lineRule="auto"/>
        <w:ind w:left="0" w:firstLine="708"/>
        <w:rPr>
          <w:rFonts w:cs="Calibri"/>
          <w:bCs/>
          <w:color w:val="000000"/>
          <w:sz w:val="10"/>
          <w:szCs w:val="10"/>
          <w:lang w:eastAsia="pl-PL"/>
        </w:rPr>
      </w:pPr>
    </w:p>
    <w:p w:rsidR="00A30379" w:rsidRDefault="00A30379" w:rsidP="00EF5367">
      <w:pPr>
        <w:shd w:val="clear" w:color="auto" w:fill="FFFFFF"/>
        <w:spacing w:line="276" w:lineRule="auto"/>
        <w:ind w:left="0" w:firstLine="708"/>
        <w:rPr>
          <w:rFonts w:cs="Calibri"/>
          <w:bCs/>
          <w:color w:val="000000"/>
          <w:lang w:eastAsia="pl-PL"/>
        </w:rPr>
      </w:pPr>
      <w:r>
        <w:rPr>
          <w:rFonts w:cs="Calibri"/>
          <w:bCs/>
          <w:color w:val="000000"/>
          <w:lang w:eastAsia="pl-PL"/>
        </w:rPr>
        <w:t xml:space="preserve">Szkolenie i konsultacje prowadzić będzie przedstawicielka Toruńskiego Stowarzyszenia Aktywności Społecznej, </w:t>
      </w:r>
      <w:r w:rsidRPr="00EF5367">
        <w:rPr>
          <w:rFonts w:cs="Calibri"/>
          <w:b/>
          <w:bCs/>
          <w:color w:val="000000"/>
          <w:lang w:eastAsia="pl-PL"/>
        </w:rPr>
        <w:t>Hanna Brzuszczak</w:t>
      </w:r>
      <w:r>
        <w:rPr>
          <w:rFonts w:cs="Calibri"/>
          <w:bCs/>
          <w:color w:val="000000"/>
          <w:lang w:eastAsia="pl-PL"/>
        </w:rPr>
        <w:t xml:space="preserve"> – specjalistka w zakresie koordynacji projektów, socjolog i specjalista pracy socjalnej, trenerka  z zakresu zarządzania projektem, zarządzania organizacją pozarządową, logiki projektowej, a także obsługi generatorów wniosków, m.in. WK-P, FIO, ASOS.</w:t>
      </w:r>
    </w:p>
    <w:p w:rsidR="00A30379" w:rsidRPr="003F2525" w:rsidRDefault="00A30379" w:rsidP="00EF5367">
      <w:pPr>
        <w:shd w:val="clear" w:color="auto" w:fill="FFFFFF"/>
        <w:spacing w:line="276" w:lineRule="auto"/>
        <w:ind w:left="0" w:firstLine="708"/>
        <w:rPr>
          <w:rFonts w:cs="Calibri"/>
          <w:bCs/>
          <w:color w:val="000000"/>
          <w:sz w:val="10"/>
          <w:szCs w:val="10"/>
          <w:lang w:eastAsia="pl-PL"/>
        </w:rPr>
      </w:pPr>
    </w:p>
    <w:p w:rsidR="00A30379" w:rsidRDefault="00A30379" w:rsidP="00EF5367">
      <w:pPr>
        <w:shd w:val="clear" w:color="auto" w:fill="FFFFFF"/>
        <w:spacing w:line="276" w:lineRule="auto"/>
        <w:ind w:left="0" w:firstLine="708"/>
        <w:rPr>
          <w:rFonts w:cs="Calibri"/>
          <w:bCs/>
          <w:color w:val="000000"/>
          <w:lang w:eastAsia="pl-PL"/>
        </w:rPr>
      </w:pPr>
      <w:r>
        <w:rPr>
          <w:rFonts w:cs="Calibri"/>
          <w:bCs/>
          <w:color w:val="000000"/>
          <w:lang w:eastAsia="pl-PL"/>
        </w:rPr>
        <w:t xml:space="preserve">Osoby chcące skorzystać ze szkolenia i konsultacji prosimy o wypełnienie i przesłanie zgłoszenia drogą elektroniczną na adres: </w:t>
      </w:r>
      <w:hyperlink r:id="rId7" w:history="1">
        <w:r w:rsidRPr="00EF5367">
          <w:rPr>
            <w:rStyle w:val="Hyperlink"/>
            <w:rFonts w:cs="Calibri"/>
            <w:bCs/>
            <w:color w:val="365F91"/>
            <w:u w:val="single"/>
            <w:lang w:eastAsia="pl-PL"/>
          </w:rPr>
          <w:t>chwytajdzien@protonmail.com</w:t>
        </w:r>
      </w:hyperlink>
      <w:r>
        <w:rPr>
          <w:rFonts w:cs="Calibri"/>
          <w:bCs/>
          <w:color w:val="000000"/>
          <w:lang w:eastAsia="pl-PL"/>
        </w:rPr>
        <w:t>, do dnia 21 maja 2019 roku.</w:t>
      </w:r>
    </w:p>
    <w:p w:rsidR="00A30379" w:rsidRPr="003F2525" w:rsidRDefault="00A30379" w:rsidP="00EF5367">
      <w:pPr>
        <w:shd w:val="clear" w:color="auto" w:fill="FFFFFF"/>
        <w:spacing w:line="276" w:lineRule="auto"/>
        <w:ind w:left="0" w:firstLine="708"/>
        <w:rPr>
          <w:rFonts w:cs="Calibri"/>
          <w:bCs/>
          <w:color w:val="000000"/>
          <w:sz w:val="10"/>
          <w:szCs w:val="10"/>
          <w:lang w:eastAsia="pl-PL"/>
        </w:rPr>
      </w:pPr>
    </w:p>
    <w:p w:rsidR="00A30379" w:rsidRDefault="00A30379" w:rsidP="00EF5367">
      <w:pPr>
        <w:shd w:val="clear" w:color="auto" w:fill="FFFFFF"/>
        <w:spacing w:line="276" w:lineRule="auto"/>
        <w:ind w:left="0" w:firstLine="708"/>
        <w:rPr>
          <w:rFonts w:cs="Calibri"/>
          <w:bCs/>
          <w:color w:val="000000"/>
          <w:lang w:eastAsia="pl-PL"/>
        </w:rPr>
      </w:pPr>
      <w:r>
        <w:rPr>
          <w:rFonts w:cs="Calibri"/>
          <w:bCs/>
          <w:color w:val="000000"/>
          <w:lang w:eastAsia="pl-PL"/>
        </w:rPr>
        <w:t>ILOŚĆ MIEJSC JEST OGRANICZONA. O udziale w szkoleniu decydować będzie kolejność zgłoszeń – zakwalifikowanie na szkolenie potwierdzone zostanie przez organizatora e-mailowo.</w:t>
      </w:r>
    </w:p>
    <w:p w:rsidR="00A30379" w:rsidRPr="003F2525" w:rsidRDefault="00A30379" w:rsidP="00AE7D2C">
      <w:pPr>
        <w:shd w:val="clear" w:color="auto" w:fill="FFFFFF"/>
        <w:spacing w:line="276" w:lineRule="auto"/>
        <w:ind w:left="0" w:firstLine="0"/>
        <w:rPr>
          <w:rFonts w:cs="Calibri"/>
          <w:bCs/>
          <w:color w:val="000000"/>
          <w:sz w:val="10"/>
          <w:szCs w:val="10"/>
          <w:lang w:eastAsia="pl-PL"/>
        </w:rPr>
      </w:pPr>
    </w:p>
    <w:p w:rsidR="00A30379" w:rsidRPr="00EF5367" w:rsidRDefault="00A30379" w:rsidP="00EF5367">
      <w:pPr>
        <w:shd w:val="clear" w:color="auto" w:fill="FFFFFF"/>
        <w:spacing w:line="276" w:lineRule="auto"/>
        <w:ind w:left="0" w:firstLine="0"/>
        <w:jc w:val="center"/>
        <w:rPr>
          <w:rFonts w:cs="Calibri"/>
          <w:b/>
          <w:bCs/>
          <w:color w:val="000000"/>
          <w:lang w:eastAsia="pl-PL"/>
        </w:rPr>
      </w:pPr>
      <w:r w:rsidRPr="00EF5367">
        <w:rPr>
          <w:rFonts w:cs="Calibri"/>
          <w:b/>
          <w:bCs/>
          <w:color w:val="000000"/>
          <w:lang w:eastAsia="pl-PL"/>
        </w:rPr>
        <w:t>Projekt finansowany jest ze środków Samorządu Województwa Kujawsko-Pomorskiego.</w:t>
      </w:r>
    </w:p>
    <w:p w:rsidR="00A30379" w:rsidRPr="003F2525" w:rsidRDefault="00A30379" w:rsidP="00AE7D2C">
      <w:pPr>
        <w:shd w:val="clear" w:color="auto" w:fill="FFFFFF"/>
        <w:spacing w:line="276" w:lineRule="auto"/>
        <w:ind w:left="0" w:firstLine="0"/>
        <w:rPr>
          <w:rFonts w:cs="Calibri"/>
          <w:bCs/>
          <w:color w:val="000000"/>
          <w:sz w:val="10"/>
          <w:szCs w:val="10"/>
          <w:lang w:eastAsia="pl-PL"/>
        </w:rPr>
      </w:pPr>
    </w:p>
    <w:p w:rsidR="00A30379" w:rsidRPr="0074618E" w:rsidRDefault="00A30379" w:rsidP="00AE7D2C">
      <w:pPr>
        <w:shd w:val="clear" w:color="auto" w:fill="FFFFFF"/>
        <w:spacing w:line="276" w:lineRule="auto"/>
        <w:ind w:left="0" w:firstLine="0"/>
        <w:rPr>
          <w:rFonts w:cs="Calibri"/>
          <w:bCs/>
          <w:color w:val="365F91"/>
          <w:lang w:eastAsia="pl-PL"/>
        </w:rPr>
      </w:pPr>
      <w:r>
        <w:rPr>
          <w:rFonts w:cs="Calibri"/>
          <w:bCs/>
          <w:color w:val="000000"/>
          <w:lang w:eastAsia="pl-PL"/>
        </w:rPr>
        <w:t xml:space="preserve">Kontakt: tel.: 693 518 219, e-mail: </w:t>
      </w:r>
      <w:hyperlink r:id="rId8" w:history="1">
        <w:r w:rsidRPr="0074618E">
          <w:rPr>
            <w:rStyle w:val="Hyperlink"/>
            <w:rFonts w:cs="Calibri"/>
            <w:bCs/>
            <w:color w:val="365F91"/>
            <w:lang w:eastAsia="pl-PL"/>
          </w:rPr>
          <w:t>chwytajdzien@protonmail.com</w:t>
        </w:r>
      </w:hyperlink>
    </w:p>
    <w:p w:rsidR="00A30379" w:rsidRPr="0074618E" w:rsidRDefault="00A30379" w:rsidP="0074618E">
      <w:pPr>
        <w:shd w:val="clear" w:color="auto" w:fill="FFFFFF"/>
        <w:spacing w:line="276" w:lineRule="auto"/>
        <w:ind w:left="0" w:firstLine="0"/>
        <w:rPr>
          <w:rFonts w:cs="Calibri"/>
          <w:bCs/>
          <w:lang w:eastAsia="pl-PL"/>
        </w:rPr>
      </w:pPr>
      <w:r>
        <w:rPr>
          <w:rFonts w:cs="Calibri"/>
          <w:bCs/>
          <w:lang w:eastAsia="pl-PL"/>
        </w:rPr>
        <w:t>Do pobrania: formularz zgłoszeniowy i program szkolenia.</w:t>
      </w:r>
    </w:p>
    <w:sectPr w:rsidR="00A30379" w:rsidRPr="0074618E" w:rsidSect="009E00CD">
      <w:pgSz w:w="11906" w:h="16838"/>
      <w:pgMar w:top="737" w:right="1418" w:bottom="73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numPicBullet w:numPicBulletId="1">
    <w:pict>
      <v:shape id="_x0000_i1026" type="#_x0000_t75" style="width:3in;height:3in" o:bullet="t">
        <v:imagedata r:id="rId1" o:title=""/>
      </v:shape>
    </w:pict>
  </w:numPicBullet>
  <w:abstractNum w:abstractNumId="0">
    <w:nsid w:val="633D62A2"/>
    <w:multiLevelType w:val="multilevel"/>
    <w:tmpl w:val="6128A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14065BD"/>
    <w:multiLevelType w:val="multilevel"/>
    <w:tmpl w:val="89A4C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7316941"/>
    <w:multiLevelType w:val="multilevel"/>
    <w:tmpl w:val="85AEF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DA867A9"/>
    <w:multiLevelType w:val="multilevel"/>
    <w:tmpl w:val="301E6D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cumentProtection w:edit="readOnly" w:enforcement="1" w:cryptProviderType="rsaFull" w:cryptAlgorithmClass="hash" w:cryptAlgorithmType="typeAny" w:cryptAlgorithmSid="4" w:cryptSpinCount="100000" w:hash="ZFfRcLpL3oWL945IMqekJ2A/DD8=" w:salt="FR7lvBxfMmEp6d5WPH8JvA==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8C3"/>
    <w:rsid w:val="00037551"/>
    <w:rsid w:val="0013713C"/>
    <w:rsid w:val="002C6C63"/>
    <w:rsid w:val="003468A3"/>
    <w:rsid w:val="00351B73"/>
    <w:rsid w:val="003A4FCC"/>
    <w:rsid w:val="003C544D"/>
    <w:rsid w:val="003F2525"/>
    <w:rsid w:val="0045629F"/>
    <w:rsid w:val="004601FF"/>
    <w:rsid w:val="004769AC"/>
    <w:rsid w:val="004B57CF"/>
    <w:rsid w:val="004E286C"/>
    <w:rsid w:val="0050408C"/>
    <w:rsid w:val="00512EBE"/>
    <w:rsid w:val="005C3F55"/>
    <w:rsid w:val="005F230C"/>
    <w:rsid w:val="006C59A9"/>
    <w:rsid w:val="006F7ABE"/>
    <w:rsid w:val="0074618E"/>
    <w:rsid w:val="00817C19"/>
    <w:rsid w:val="008844AF"/>
    <w:rsid w:val="008D6BB3"/>
    <w:rsid w:val="00921791"/>
    <w:rsid w:val="00946371"/>
    <w:rsid w:val="009D1805"/>
    <w:rsid w:val="009E00CD"/>
    <w:rsid w:val="00A21FB4"/>
    <w:rsid w:val="00A30379"/>
    <w:rsid w:val="00AB747F"/>
    <w:rsid w:val="00AE7D2C"/>
    <w:rsid w:val="00B8070D"/>
    <w:rsid w:val="00B97D08"/>
    <w:rsid w:val="00C43881"/>
    <w:rsid w:val="00C718C3"/>
    <w:rsid w:val="00CE1088"/>
    <w:rsid w:val="00D1144D"/>
    <w:rsid w:val="00E327F0"/>
    <w:rsid w:val="00EF5367"/>
    <w:rsid w:val="00F036CE"/>
    <w:rsid w:val="00FA02B1"/>
    <w:rsid w:val="00FA0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29F"/>
    <w:pPr>
      <w:ind w:left="714" w:hanging="357"/>
      <w:jc w:val="both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718C3"/>
    <w:rPr>
      <w:rFonts w:cs="Times New Roman"/>
      <w:color w:val="DB4E24"/>
      <w:u w:val="none"/>
      <w:effect w:val="none"/>
    </w:rPr>
  </w:style>
  <w:style w:type="character" w:styleId="Strong">
    <w:name w:val="Strong"/>
    <w:basedOn w:val="DefaultParagraphFont"/>
    <w:uiPriority w:val="99"/>
    <w:qFormat/>
    <w:rsid w:val="00C718C3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rsid w:val="00C718C3"/>
    <w:pPr>
      <w:spacing w:after="360"/>
      <w:ind w:left="0"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datownik1">
    <w:name w:val="datownik1"/>
    <w:basedOn w:val="DefaultParagraphFont"/>
    <w:uiPriority w:val="99"/>
    <w:rsid w:val="00C718C3"/>
    <w:rPr>
      <w:rFonts w:cs="Times New Roman"/>
      <w:sz w:val="13"/>
      <w:szCs w:val="13"/>
    </w:rPr>
  </w:style>
  <w:style w:type="character" w:styleId="Emphasis">
    <w:name w:val="Emphasis"/>
    <w:basedOn w:val="DefaultParagraphFont"/>
    <w:uiPriority w:val="99"/>
    <w:qFormat/>
    <w:rsid w:val="003C544D"/>
    <w:rPr>
      <w:rFonts w:cs="Times New Roman"/>
      <w:i/>
      <w:iCs/>
    </w:rPr>
  </w:style>
  <w:style w:type="paragraph" w:styleId="Header">
    <w:name w:val="header"/>
    <w:basedOn w:val="Normal"/>
    <w:link w:val="HeaderChar"/>
    <w:uiPriority w:val="99"/>
    <w:semiHidden/>
    <w:rsid w:val="00921791"/>
    <w:pPr>
      <w:tabs>
        <w:tab w:val="center" w:pos="4536"/>
        <w:tab w:val="right" w:pos="9072"/>
      </w:tabs>
      <w:ind w:left="0" w:firstLine="0"/>
      <w:jc w:val="left"/>
    </w:pPr>
    <w:rPr>
      <w:rFonts w:ascii="Times New Roman" w:eastAsia="Times New Roman" w:hAnsi="Times New Roman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21791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75305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53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530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07530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531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single" w:sz="18" w:space="19" w:color="E82817"/>
                        <w:right w:val="none" w:sz="0" w:space="0" w:color="auto"/>
                      </w:divBdr>
                      <w:divsChild>
                        <w:div w:id="584075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07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075314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53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53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07531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531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single" w:sz="18" w:space="19" w:color="E82817"/>
                        <w:right w:val="none" w:sz="0" w:space="0" w:color="auto"/>
                      </w:divBdr>
                      <w:divsChild>
                        <w:div w:id="58407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07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407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wytajdzien@proton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hwytajdzien@proton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91</TotalTime>
  <Pages>1</Pages>
  <Words>497</Words>
  <Characters>2985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</dc:creator>
  <cp:keywords/>
  <dc:description/>
  <cp:lastModifiedBy>Barbara</cp:lastModifiedBy>
  <cp:revision>11</cp:revision>
  <dcterms:created xsi:type="dcterms:W3CDTF">2019-04-08T10:25:00Z</dcterms:created>
  <dcterms:modified xsi:type="dcterms:W3CDTF">2019-05-10T07:57:00Z</dcterms:modified>
</cp:coreProperties>
</file>